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CAA39" w14:textId="1B9319FB" w:rsidR="00DC3033" w:rsidRPr="001F5593" w:rsidRDefault="00DC3033" w:rsidP="00E53708">
      <w:pPr>
        <w:jc w:val="both"/>
        <w:rPr>
          <w:rFonts w:cstheme="minorHAnsi"/>
          <w:sz w:val="20"/>
          <w:szCs w:val="20"/>
          <w:lang w:val="sr-Latn-RS"/>
        </w:rPr>
      </w:pPr>
    </w:p>
    <w:p w14:paraId="535B21F0" w14:textId="77777777" w:rsidR="00AC18F4" w:rsidRDefault="00C2781B" w:rsidP="00AC18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5593">
        <w:rPr>
          <w:rFonts w:cstheme="minorHAnsi"/>
          <w:b/>
          <w:sz w:val="24"/>
          <w:szCs w:val="24"/>
        </w:rPr>
        <w:t xml:space="preserve">ZAHTEV ZA </w:t>
      </w:r>
      <w:r w:rsidR="0025232D" w:rsidRPr="001F5593">
        <w:rPr>
          <w:rFonts w:cstheme="minorHAnsi"/>
          <w:b/>
          <w:sz w:val="24"/>
          <w:szCs w:val="24"/>
        </w:rPr>
        <w:t xml:space="preserve">ODOBRAVANJE OLAKŠICE - </w:t>
      </w:r>
      <w:r w:rsidR="00807714">
        <w:rPr>
          <w:rFonts w:cstheme="minorHAnsi"/>
          <w:b/>
          <w:sz w:val="24"/>
          <w:szCs w:val="24"/>
        </w:rPr>
        <w:t xml:space="preserve">MORATORIJUM 3 </w:t>
      </w:r>
    </w:p>
    <w:p w14:paraId="1E0D1AD8" w14:textId="4F2588FF" w:rsidR="006D293C" w:rsidRPr="001F5593" w:rsidRDefault="00807714" w:rsidP="00AC18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A5FB7">
        <w:rPr>
          <w:rFonts w:eastAsia="Calibri" w:cstheme="minorHAnsi"/>
          <w:sz w:val="21"/>
          <w:szCs w:val="21"/>
        </w:rPr>
        <w:t xml:space="preserve">– </w:t>
      </w:r>
      <w:proofErr w:type="spellStart"/>
      <w:r w:rsidR="00E53708" w:rsidRPr="001F5593">
        <w:rPr>
          <w:rFonts w:cstheme="minorHAnsi"/>
          <w:b/>
          <w:sz w:val="24"/>
          <w:szCs w:val="24"/>
        </w:rPr>
        <w:t>Fizička</w:t>
      </w:r>
      <w:proofErr w:type="spellEnd"/>
      <w:r w:rsidR="00E53708" w:rsidRPr="001F5593">
        <w:rPr>
          <w:rFonts w:cstheme="minorHAnsi"/>
          <w:b/>
          <w:sz w:val="24"/>
          <w:szCs w:val="24"/>
        </w:rPr>
        <w:t xml:space="preserve"> </w:t>
      </w:r>
      <w:proofErr w:type="spellStart"/>
      <w:r w:rsidR="00E53708" w:rsidRPr="001F5593">
        <w:rPr>
          <w:rFonts w:cstheme="minorHAnsi"/>
          <w:b/>
          <w:sz w:val="24"/>
          <w:szCs w:val="24"/>
        </w:rPr>
        <w:t>lic</w:t>
      </w:r>
      <w:r w:rsidR="00C2781B" w:rsidRPr="001F5593">
        <w:rPr>
          <w:rFonts w:cstheme="minorHAnsi"/>
          <w:b/>
          <w:sz w:val="24"/>
          <w:szCs w:val="24"/>
        </w:rPr>
        <w:t>a</w:t>
      </w:r>
      <w:proofErr w:type="spellEnd"/>
      <w:r w:rsidR="00AC18F4">
        <w:rPr>
          <w:rFonts w:cstheme="minorHAnsi"/>
          <w:b/>
          <w:sz w:val="24"/>
          <w:szCs w:val="24"/>
        </w:rPr>
        <w:t xml:space="preserve"> </w:t>
      </w:r>
      <w:r w:rsidR="00AC18F4" w:rsidRPr="000A5FB7">
        <w:rPr>
          <w:rFonts w:eastAsia="Calibri" w:cstheme="minorHAnsi"/>
          <w:sz w:val="21"/>
          <w:szCs w:val="21"/>
        </w:rPr>
        <w:t>–</w:t>
      </w:r>
    </w:p>
    <w:p w14:paraId="1ED8BEF2" w14:textId="24C56A23" w:rsidR="00864E04" w:rsidRPr="001F5593" w:rsidRDefault="00864E04" w:rsidP="004400A2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616"/>
        <w:gridCol w:w="989"/>
        <w:gridCol w:w="915"/>
        <w:gridCol w:w="3217"/>
      </w:tblGrid>
      <w:tr w:rsidR="004400A2" w:rsidRPr="001F5593" w14:paraId="43AF1B94" w14:textId="77777777" w:rsidTr="001F5593">
        <w:trPr>
          <w:trHeight w:val="436"/>
        </w:trPr>
        <w:tc>
          <w:tcPr>
            <w:tcW w:w="9062" w:type="dxa"/>
            <w:gridSpan w:val="5"/>
            <w:vAlign w:val="center"/>
          </w:tcPr>
          <w:p w14:paraId="394C6AEF" w14:textId="492E2243" w:rsidR="004400A2" w:rsidRPr="00807714" w:rsidRDefault="004400A2" w:rsidP="004400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7714">
              <w:rPr>
                <w:rFonts w:cstheme="minorHAnsi"/>
                <w:b/>
                <w:sz w:val="24"/>
                <w:szCs w:val="24"/>
              </w:rPr>
              <w:t>Podaci o korisniku lizinga</w:t>
            </w:r>
          </w:p>
        </w:tc>
      </w:tr>
      <w:tr w:rsidR="004400A2" w:rsidRPr="001F5593" w14:paraId="2317D24E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5FF9A67B" w14:textId="03F94EC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Ime i prezime:</w:t>
            </w:r>
          </w:p>
        </w:tc>
        <w:tc>
          <w:tcPr>
            <w:tcW w:w="6737" w:type="dxa"/>
            <w:gridSpan w:val="4"/>
            <w:vAlign w:val="center"/>
          </w:tcPr>
          <w:p w14:paraId="0774B386" w14:textId="77DA9974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0"/>
          </w:p>
        </w:tc>
      </w:tr>
      <w:tr w:rsidR="004400A2" w:rsidRPr="001F5593" w14:paraId="4E4964C2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764FB38D" w14:textId="2ACB4DED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 xml:space="preserve">JMBG: </w:t>
            </w:r>
          </w:p>
        </w:tc>
        <w:tc>
          <w:tcPr>
            <w:tcW w:w="6737" w:type="dxa"/>
            <w:gridSpan w:val="4"/>
            <w:vAlign w:val="center"/>
          </w:tcPr>
          <w:p w14:paraId="6AA81C0F" w14:textId="1386C9EF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"/>
          </w:p>
        </w:tc>
      </w:tr>
      <w:tr w:rsidR="004400A2" w:rsidRPr="001F5593" w14:paraId="6CCD948A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10F98DC1" w14:textId="4CD85491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 w:rsidRPr="001F5593">
              <w:rPr>
                <w:rFonts w:cstheme="minorHAnsi"/>
                <w:sz w:val="21"/>
                <w:szCs w:val="21"/>
              </w:rPr>
              <w:t>Broj li</w:t>
            </w:r>
            <w:r w:rsidRPr="001F5593">
              <w:rPr>
                <w:rFonts w:cstheme="minorHAnsi"/>
                <w:sz w:val="21"/>
                <w:szCs w:val="21"/>
                <w:lang w:val="sr-Latn-RS"/>
              </w:rPr>
              <w:t xml:space="preserve">čne karte: </w:t>
            </w:r>
          </w:p>
        </w:tc>
        <w:tc>
          <w:tcPr>
            <w:tcW w:w="6737" w:type="dxa"/>
            <w:gridSpan w:val="4"/>
            <w:vAlign w:val="center"/>
          </w:tcPr>
          <w:p w14:paraId="50BFE553" w14:textId="7AFEAAD0" w:rsidR="004400A2" w:rsidRPr="001F5593" w:rsidRDefault="003363B8" w:rsidP="00CF12BA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 w:rsidR="00CF12BA">
              <w:rPr>
                <w:rFonts w:cstheme="minorHAnsi"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</w:tr>
      <w:tr w:rsidR="004400A2" w:rsidRPr="001F5593" w14:paraId="722BE338" w14:textId="77777777" w:rsidTr="001F5593">
        <w:trPr>
          <w:trHeight w:val="391"/>
        </w:trPr>
        <w:tc>
          <w:tcPr>
            <w:tcW w:w="2325" w:type="dxa"/>
            <w:vMerge w:val="restart"/>
            <w:vAlign w:val="center"/>
          </w:tcPr>
          <w:p w14:paraId="3E7A11EA" w14:textId="3A51FD1C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Adresa (iz lične karte)</w:t>
            </w:r>
          </w:p>
        </w:tc>
        <w:tc>
          <w:tcPr>
            <w:tcW w:w="1616" w:type="dxa"/>
            <w:vAlign w:val="center"/>
          </w:tcPr>
          <w:p w14:paraId="3F162302" w14:textId="35288C83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Ulica:</w:t>
            </w:r>
          </w:p>
        </w:tc>
        <w:tc>
          <w:tcPr>
            <w:tcW w:w="5121" w:type="dxa"/>
            <w:gridSpan w:val="3"/>
            <w:vAlign w:val="center"/>
          </w:tcPr>
          <w:p w14:paraId="6C0E0D94" w14:textId="37495621" w:rsidR="004400A2" w:rsidRPr="001F5593" w:rsidRDefault="003363B8" w:rsidP="00CF12BA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/>
                <w:sz w:val="21"/>
                <w:szCs w:val="21"/>
              </w:rPr>
            </w:r>
            <w:r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 w:rsidR="00CF12BA">
              <w:rPr>
                <w:rFonts w:cstheme="minorHAnsi"/>
                <w:b/>
                <w:sz w:val="21"/>
                <w:szCs w:val="21"/>
              </w:rPr>
              <w:t> </w:t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4400A2" w:rsidRPr="001F5593" w14:paraId="0E5521B9" w14:textId="77777777" w:rsidTr="001F5593">
        <w:trPr>
          <w:trHeight w:val="391"/>
        </w:trPr>
        <w:tc>
          <w:tcPr>
            <w:tcW w:w="2325" w:type="dxa"/>
            <w:vMerge/>
            <w:vAlign w:val="center"/>
          </w:tcPr>
          <w:p w14:paraId="530464AE" w14:textId="7777777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6A975C06" w14:textId="5D3D1CD4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Broj:</w:t>
            </w:r>
          </w:p>
        </w:tc>
        <w:tc>
          <w:tcPr>
            <w:tcW w:w="5121" w:type="dxa"/>
            <w:gridSpan w:val="3"/>
            <w:vAlign w:val="center"/>
          </w:tcPr>
          <w:p w14:paraId="4BB232D6" w14:textId="38862965" w:rsidR="004400A2" w:rsidRPr="001F5593" w:rsidRDefault="003363B8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4400A2" w:rsidRPr="001F5593" w14:paraId="0BC5F8EA" w14:textId="77777777" w:rsidTr="001F5593">
        <w:trPr>
          <w:trHeight w:val="391"/>
        </w:trPr>
        <w:tc>
          <w:tcPr>
            <w:tcW w:w="2325" w:type="dxa"/>
            <w:vMerge/>
            <w:vAlign w:val="center"/>
          </w:tcPr>
          <w:p w14:paraId="360F2A57" w14:textId="77777777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7ED819AE" w14:textId="35D8B318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Poštanski broj:</w:t>
            </w:r>
          </w:p>
        </w:tc>
        <w:tc>
          <w:tcPr>
            <w:tcW w:w="989" w:type="dxa"/>
            <w:vAlign w:val="center"/>
          </w:tcPr>
          <w:p w14:paraId="39981011" w14:textId="59CBDB9A" w:rsidR="004400A2" w:rsidRPr="001F5593" w:rsidRDefault="003363B8" w:rsidP="003363B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915" w:type="dxa"/>
            <w:vAlign w:val="center"/>
          </w:tcPr>
          <w:p w14:paraId="4E819D38" w14:textId="0AFB1F6E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Mesto:</w:t>
            </w:r>
          </w:p>
        </w:tc>
        <w:tc>
          <w:tcPr>
            <w:tcW w:w="3217" w:type="dxa"/>
            <w:vAlign w:val="center"/>
          </w:tcPr>
          <w:p w14:paraId="435E17DB" w14:textId="0AEB231C" w:rsidR="004400A2" w:rsidRPr="001F5593" w:rsidRDefault="003363B8" w:rsidP="003363B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4400A2" w:rsidRPr="001F5593" w14:paraId="204AED8A" w14:textId="77777777" w:rsidTr="001F5593">
        <w:trPr>
          <w:trHeight w:val="391"/>
        </w:trPr>
        <w:tc>
          <w:tcPr>
            <w:tcW w:w="2325" w:type="dxa"/>
            <w:vAlign w:val="center"/>
          </w:tcPr>
          <w:p w14:paraId="448A5B8D" w14:textId="1D8820D6" w:rsidR="004400A2" w:rsidRPr="001F5593" w:rsidRDefault="004400A2" w:rsidP="004400A2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sz w:val="21"/>
                <w:szCs w:val="21"/>
              </w:rPr>
              <w:t>Kontakt telefon:</w:t>
            </w:r>
          </w:p>
        </w:tc>
        <w:tc>
          <w:tcPr>
            <w:tcW w:w="6737" w:type="dxa"/>
            <w:gridSpan w:val="4"/>
            <w:vAlign w:val="center"/>
          </w:tcPr>
          <w:p w14:paraId="454918D8" w14:textId="77777777" w:rsidR="004400A2" w:rsidRPr="001F5593" w:rsidRDefault="004400A2" w:rsidP="004400A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3F81C3DD" w14:textId="778B4D3B" w:rsidR="007A6111" w:rsidRPr="001F5593" w:rsidRDefault="007A6111" w:rsidP="001F559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4400A2" w:rsidRPr="001F5593" w14:paraId="2618EB9F" w14:textId="77777777" w:rsidTr="001F5593">
        <w:trPr>
          <w:trHeight w:val="432"/>
        </w:trPr>
        <w:tc>
          <w:tcPr>
            <w:tcW w:w="9062" w:type="dxa"/>
            <w:gridSpan w:val="2"/>
            <w:vAlign w:val="center"/>
          </w:tcPr>
          <w:p w14:paraId="6A4CF9D2" w14:textId="7F67EB43" w:rsidR="004400A2" w:rsidRPr="00807714" w:rsidRDefault="004400A2" w:rsidP="004400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07714">
              <w:rPr>
                <w:rFonts w:cstheme="minorHAnsi"/>
                <w:b/>
                <w:sz w:val="24"/>
                <w:szCs w:val="24"/>
              </w:rPr>
              <w:t>Podaci o Ugovoru</w:t>
            </w:r>
          </w:p>
        </w:tc>
      </w:tr>
      <w:tr w:rsidR="004400A2" w:rsidRPr="001F5593" w14:paraId="2C12C920" w14:textId="77777777" w:rsidTr="001F5593">
        <w:trPr>
          <w:trHeight w:val="389"/>
        </w:trPr>
        <w:tc>
          <w:tcPr>
            <w:tcW w:w="2335" w:type="dxa"/>
            <w:vAlign w:val="center"/>
          </w:tcPr>
          <w:p w14:paraId="632E4ACB" w14:textId="08CC2575" w:rsidR="004400A2" w:rsidRPr="001F5593" w:rsidRDefault="004400A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Broj ugovora o lizingu:</w:t>
            </w:r>
          </w:p>
        </w:tc>
        <w:tc>
          <w:tcPr>
            <w:tcW w:w="6727" w:type="dxa"/>
            <w:vAlign w:val="center"/>
          </w:tcPr>
          <w:p w14:paraId="01F84244" w14:textId="5ED4C7B2" w:rsidR="004400A2" w:rsidRPr="001F5593" w:rsidRDefault="003363B8" w:rsidP="00382FED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4400A2" w:rsidRPr="001F5593" w14:paraId="1920301C" w14:textId="77777777" w:rsidTr="001F5593">
        <w:trPr>
          <w:trHeight w:val="389"/>
        </w:trPr>
        <w:tc>
          <w:tcPr>
            <w:tcW w:w="2335" w:type="dxa"/>
            <w:vAlign w:val="center"/>
          </w:tcPr>
          <w:p w14:paraId="37C689FD" w14:textId="48223AE5" w:rsidR="004400A2" w:rsidRPr="001F5593" w:rsidRDefault="004400A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Predmet lizinga:</w:t>
            </w:r>
          </w:p>
        </w:tc>
        <w:tc>
          <w:tcPr>
            <w:tcW w:w="6727" w:type="dxa"/>
            <w:vAlign w:val="center"/>
          </w:tcPr>
          <w:p w14:paraId="56A87F15" w14:textId="73F59D35" w:rsidR="004400A2" w:rsidRPr="001F5593" w:rsidRDefault="003363B8" w:rsidP="00382FED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 w:rsidR="00382FED"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0F2BE2" w:rsidRPr="001F5593" w14:paraId="479A09B0" w14:textId="77777777" w:rsidTr="00222F2F">
        <w:trPr>
          <w:trHeight w:val="788"/>
        </w:trPr>
        <w:tc>
          <w:tcPr>
            <w:tcW w:w="9062" w:type="dxa"/>
            <w:gridSpan w:val="2"/>
            <w:vAlign w:val="center"/>
          </w:tcPr>
          <w:p w14:paraId="561A3CC4" w14:textId="7682A686" w:rsidR="000F2BE2" w:rsidRPr="001F5593" w:rsidRDefault="000F2BE2" w:rsidP="00032C9A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Dostaviti 3 fotografije predmeta lizinga (jedna sa upaljenom instrument tablom na kojoj se vidi pređena kilometraža vozila)</w:t>
            </w:r>
          </w:p>
        </w:tc>
      </w:tr>
    </w:tbl>
    <w:p w14:paraId="72264A8C" w14:textId="2A4A89D1" w:rsidR="007A6111" w:rsidRPr="000A5FB7" w:rsidRDefault="007A6111" w:rsidP="001F55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0"/>
        <w:gridCol w:w="697"/>
      </w:tblGrid>
      <w:tr w:rsidR="001F5593" w:rsidRPr="001F5593" w14:paraId="63670702" w14:textId="77777777" w:rsidTr="001F5593">
        <w:trPr>
          <w:trHeight w:val="432"/>
        </w:trPr>
        <w:tc>
          <w:tcPr>
            <w:tcW w:w="9062" w:type="dxa"/>
            <w:gridSpan w:val="3"/>
            <w:vAlign w:val="center"/>
          </w:tcPr>
          <w:p w14:paraId="0F0F922A" w14:textId="55BEF78B" w:rsidR="001F5593" w:rsidRPr="00807714" w:rsidRDefault="001F5593" w:rsidP="001F55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Opcije</w:t>
            </w:r>
            <w:proofErr w:type="spellEnd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Reprograma</w:t>
            </w:r>
            <w:proofErr w:type="spellEnd"/>
          </w:p>
        </w:tc>
      </w:tr>
      <w:tr w:rsidR="001F5593" w:rsidRPr="001F5593" w14:paraId="3B1DB100" w14:textId="77777777" w:rsidTr="001F5593">
        <w:trPr>
          <w:trHeight w:val="3046"/>
        </w:trPr>
        <w:tc>
          <w:tcPr>
            <w:tcW w:w="9062" w:type="dxa"/>
            <w:gridSpan w:val="3"/>
            <w:vAlign w:val="center"/>
          </w:tcPr>
          <w:p w14:paraId="3FD66EBC" w14:textId="77777777" w:rsidR="001F5593" w:rsidRPr="007B468D" w:rsidRDefault="001F5593" w:rsidP="001F5593">
            <w:pPr>
              <w:jc w:val="both"/>
              <w:rPr>
                <w:rFonts w:cstheme="minorHAnsi"/>
                <w:bCs/>
                <w:sz w:val="6"/>
                <w:szCs w:val="6"/>
              </w:rPr>
            </w:pPr>
          </w:p>
          <w:p w14:paraId="35AC8C6C" w14:textId="77777777" w:rsidR="00EF0FE9" w:rsidRPr="00EF0FE9" w:rsidRDefault="00EF0FE9" w:rsidP="00EF0FE9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F0FE9">
              <w:rPr>
                <w:rFonts w:cstheme="minorHAnsi"/>
                <w:bCs/>
                <w:sz w:val="21"/>
                <w:szCs w:val="21"/>
              </w:rPr>
              <w:t xml:space="preserve">Reprogram obaveza po osnovu ugovora o lizingu jeste promena uslova po datom ugovoru na način da se primaocu lizinga omogući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grejs period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 u otplati svih njegovih obaveza prema davaocu lizinga po tom ugovoru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u trajanju od šest meseci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, u toku kojeg davalac lizinga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ne naplaćuje potraživanja po osnovu glavnice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, pri čemu </w:t>
            </w:r>
            <w:r w:rsidRPr="00EF0FE9">
              <w:rPr>
                <w:rFonts w:cstheme="minorHAnsi"/>
                <w:b/>
                <w:bCs/>
                <w:sz w:val="21"/>
                <w:szCs w:val="21"/>
                <w:u w:val="single"/>
              </w:rPr>
              <w:t>u tom periodu obračunava redovnu (ugovorenu) kamatu, a rok otplate tog ugovora o lizingu se produžava</w:t>
            </w:r>
            <w:r w:rsidRPr="00EF0FE9">
              <w:rPr>
                <w:rFonts w:cstheme="minorHAnsi"/>
                <w:bCs/>
                <w:sz w:val="21"/>
                <w:szCs w:val="21"/>
              </w:rPr>
              <w:t xml:space="preserve"> na način da iznos anuiteta (mesečne obaveze primaoca lizina) po isteku grejs perioda, a do kraja novog roka otplate ugovora o lizingu ne bude veći od iznosa u periodu pre primene olakšice.</w:t>
            </w:r>
          </w:p>
          <w:p w14:paraId="0437D78E" w14:textId="77777777" w:rsidR="001F5593" w:rsidRPr="001F5593" w:rsidRDefault="001F5593" w:rsidP="001F559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3A0CE0A7" w14:textId="6D550F3E" w:rsidR="001F5593" w:rsidRPr="001F5593" w:rsidRDefault="001F5593" w:rsidP="001F5593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Reprogram može biti ugovoren tako da se kamata obračunata za vreme trajanja grejs perioda naplaćuje u</w:t>
            </w:r>
            <w:r w:rsidRPr="001F5593">
              <w:rPr>
                <w:rFonts w:cstheme="minorHAnsi"/>
                <w:sz w:val="21"/>
                <w:szCs w:val="21"/>
              </w:rPr>
              <w:t xml:space="preserve"> toku trajanja tog perioda – OPCIJA 1.</w:t>
            </w:r>
          </w:p>
          <w:p w14:paraId="7336A140" w14:textId="77777777" w:rsidR="001F5593" w:rsidRPr="001F5593" w:rsidRDefault="001F5593" w:rsidP="001F559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7CBABC51" w14:textId="77777777" w:rsidR="001F5593" w:rsidRPr="001F5593" w:rsidRDefault="001F5593" w:rsidP="006D293C">
            <w:pPr>
              <w:jc w:val="both"/>
              <w:rPr>
                <w:rFonts w:cstheme="minorHAnsi"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 xml:space="preserve">Reprogram može biti ugovoren </w:t>
            </w:r>
            <w:r w:rsidRPr="001F5593">
              <w:rPr>
                <w:rFonts w:cstheme="minorHAnsi"/>
                <w:sz w:val="21"/>
                <w:szCs w:val="21"/>
              </w:rPr>
              <w:t>bez plaćanja kamate tokom grejs perioda već nakon prestanka tog perioda, kamata može da se pripiše dugu, a raspoređuje se ravnomerno na preostale rate - OPCIJA 2.</w:t>
            </w:r>
          </w:p>
          <w:p w14:paraId="0284C8F3" w14:textId="666646E5" w:rsidR="001F5593" w:rsidRPr="007B468D" w:rsidRDefault="001F5593" w:rsidP="006D293C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5A2364" w:rsidRPr="001F5593" w14:paraId="2FEA31B2" w14:textId="77777777" w:rsidTr="001F5593">
        <w:trPr>
          <w:trHeight w:val="432"/>
        </w:trPr>
        <w:tc>
          <w:tcPr>
            <w:tcW w:w="9062" w:type="dxa"/>
            <w:gridSpan w:val="3"/>
            <w:vAlign w:val="center"/>
          </w:tcPr>
          <w:p w14:paraId="42897F6C" w14:textId="380D78D4" w:rsidR="005A2364" w:rsidRPr="00807714" w:rsidRDefault="00C64C1B" w:rsidP="001F5593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>POTREBNO JE OZNAČITI ŽELJENU OPCIJU</w:t>
            </w:r>
            <w:r w:rsidR="006F3801" w:rsidRPr="00807714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- </w:t>
            </w:r>
            <w:r w:rsidR="006F3801" w:rsidRPr="00807714">
              <w:rPr>
                <w:rFonts w:cstheme="minorHAnsi"/>
                <w:b/>
                <w:sz w:val="24"/>
                <w:szCs w:val="24"/>
              </w:rPr>
              <w:t>ODLU</w:t>
            </w:r>
            <w:r w:rsidR="006F3801" w:rsidRPr="00807714">
              <w:rPr>
                <w:rFonts w:cstheme="minorHAnsi"/>
                <w:b/>
                <w:sz w:val="24"/>
                <w:szCs w:val="24"/>
                <w:lang w:val="sr-Latn-RS"/>
              </w:rPr>
              <w:t>ČUJEM SE ZA</w:t>
            </w:r>
          </w:p>
        </w:tc>
      </w:tr>
      <w:tr w:rsidR="00807714" w:rsidRPr="001F5593" w14:paraId="1788F0F7" w14:textId="77777777" w:rsidTr="00807714">
        <w:trPr>
          <w:trHeight w:val="553"/>
        </w:trPr>
        <w:tc>
          <w:tcPr>
            <w:tcW w:w="1165" w:type="dxa"/>
            <w:vAlign w:val="center"/>
          </w:tcPr>
          <w:p w14:paraId="74DA4922" w14:textId="231D68C5" w:rsidR="00807714" w:rsidRPr="00807714" w:rsidRDefault="00807714" w:rsidP="00807714">
            <w:pPr>
              <w:jc w:val="center"/>
              <w:rPr>
                <w:rFonts w:eastAsia="Calibri" w:cstheme="minorHAnsi"/>
                <w:lang w:val="fr-FR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1</w:t>
            </w:r>
          </w:p>
        </w:tc>
        <w:tc>
          <w:tcPr>
            <w:tcW w:w="7200" w:type="dxa"/>
            <w:vAlign w:val="center"/>
          </w:tcPr>
          <w:p w14:paraId="61BE2175" w14:textId="555D844E" w:rsidR="00807714" w:rsidRPr="001F5593" w:rsidRDefault="00807714" w:rsidP="00807714">
            <w:pPr>
              <w:rPr>
                <w:rFonts w:eastAsia="Calibri" w:cstheme="minorHAnsi"/>
                <w:sz w:val="21"/>
                <w:szCs w:val="21"/>
                <w:lang w:val="fr-FR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S</w:t>
            </w:r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a plaćanjem kamate u toku grejs perioda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11295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126A6A9E" w14:textId="316B1D3B" w:rsidR="00807714" w:rsidRPr="001F5593" w:rsidRDefault="008054F8" w:rsidP="003363B8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07714" w:rsidRPr="001F5593" w14:paraId="7E52BE32" w14:textId="77777777" w:rsidTr="00807714">
        <w:trPr>
          <w:trHeight w:val="432"/>
        </w:trPr>
        <w:tc>
          <w:tcPr>
            <w:tcW w:w="1165" w:type="dxa"/>
            <w:vAlign w:val="center"/>
          </w:tcPr>
          <w:p w14:paraId="523CF5B8" w14:textId="20379B6A" w:rsidR="00807714" w:rsidRPr="00807714" w:rsidRDefault="00807714" w:rsidP="00807714">
            <w:pPr>
              <w:jc w:val="center"/>
              <w:rPr>
                <w:rFonts w:eastAsia="Calibri" w:cstheme="minorHAnsi"/>
                <w:lang w:val="sr-Latn-RS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2</w:t>
            </w:r>
          </w:p>
        </w:tc>
        <w:tc>
          <w:tcPr>
            <w:tcW w:w="7200" w:type="dxa"/>
            <w:vAlign w:val="center"/>
          </w:tcPr>
          <w:p w14:paraId="16CB98FE" w14:textId="41AC500D" w:rsidR="00807714" w:rsidRPr="00807714" w:rsidRDefault="00807714" w:rsidP="003363B8">
            <w:pPr>
              <w:jc w:val="both"/>
              <w:rPr>
                <w:rFonts w:eastAsia="Calibri" w:cstheme="minorHAnsi"/>
                <w:sz w:val="21"/>
                <w:szCs w:val="21"/>
                <w:lang w:val="sr-Latn-RS"/>
              </w:rPr>
            </w:pPr>
            <w:r w:rsidRPr="000A5FB7">
              <w:rPr>
                <w:rFonts w:eastAsia="Calibri" w:cstheme="minorHAnsi"/>
                <w:sz w:val="21"/>
                <w:szCs w:val="21"/>
                <w:lang w:val="sr-Latn-RS"/>
              </w:rPr>
              <w:t>Bez plaćanja kamate u toku grejs perioda već se plaćanje kamate pomera nakon zastoja u plaćanju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-8372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A60CAD9" w14:textId="5A6381CC" w:rsidR="00807714" w:rsidRPr="001F5593" w:rsidRDefault="00382FED" w:rsidP="00CF12BA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14:paraId="1CF5A662" w14:textId="215A3238" w:rsidR="00CF12BA" w:rsidRDefault="00CF12BA" w:rsidP="00E20606">
      <w:pPr>
        <w:jc w:val="both"/>
        <w:rPr>
          <w:rFonts w:cstheme="minorHAnsi"/>
          <w:sz w:val="20"/>
          <w:szCs w:val="20"/>
          <w:lang w:val="fr-FR"/>
        </w:rPr>
      </w:pPr>
    </w:p>
    <w:p w14:paraId="1C455CF2" w14:textId="77777777" w:rsidR="00CF12BA" w:rsidRDefault="00CF12BA">
      <w:pPr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7"/>
      </w:tblGrid>
      <w:tr w:rsidR="00CF12BA" w:rsidRPr="000A5FB7" w14:paraId="43594C50" w14:textId="77777777" w:rsidTr="00CF12BA">
        <w:trPr>
          <w:trHeight w:val="432"/>
        </w:trPr>
        <w:tc>
          <w:tcPr>
            <w:tcW w:w="9062" w:type="dxa"/>
            <w:gridSpan w:val="2"/>
            <w:vAlign w:val="center"/>
          </w:tcPr>
          <w:p w14:paraId="68814C4E" w14:textId="161DE831" w:rsidR="00CF12BA" w:rsidRPr="00CF12BA" w:rsidRDefault="00CF12BA" w:rsidP="00CF12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CF12BA">
              <w:rPr>
                <w:rFonts w:cstheme="minorHAnsi"/>
                <w:b/>
                <w:sz w:val="23"/>
                <w:szCs w:val="23"/>
                <w:lang w:val="fr-FR"/>
              </w:rPr>
              <w:lastRenderedPageBreak/>
              <w:t>RAZLOG ZA PODNOŠENJE ZAHTEVA - POTREBNO JE OZNAČITI KONKRETAN RAZLOG</w:t>
            </w:r>
          </w:p>
        </w:tc>
      </w:tr>
      <w:tr w:rsidR="00CF12BA" w:rsidRPr="000A5FB7" w14:paraId="00683EA0" w14:textId="77777777" w:rsidTr="00CF12BA">
        <w:trPr>
          <w:trHeight w:val="43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ABF1A7F" w14:textId="47062339" w:rsidR="00CF12BA" w:rsidRPr="00CF12BA" w:rsidRDefault="00CF12BA" w:rsidP="00CF12BA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Smatra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se da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primalac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lizinga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koji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je </w:t>
            </w:r>
            <w:proofErr w:type="spellStart"/>
            <w:r w:rsidRPr="000A5FB7">
              <w:rPr>
                <w:rFonts w:cstheme="minorHAnsi"/>
                <w:b/>
                <w:sz w:val="21"/>
                <w:szCs w:val="21"/>
                <w:lang w:val="fr-FR"/>
              </w:rPr>
              <w:t>fizičko</w:t>
            </w:r>
            <w:proofErr w:type="spellEnd"/>
            <w:r w:rsidRPr="000A5FB7">
              <w:rPr>
                <w:rFonts w:cstheme="minorHAnsi"/>
                <w:b/>
                <w:sz w:val="21"/>
                <w:szCs w:val="21"/>
                <w:lang w:val="fr-FR"/>
              </w:rPr>
              <w:t xml:space="preserve"> lice</w:t>
            </w:r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nije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u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mogućnosti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da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izmiruje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obaveze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prema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davaocu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lizinga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odnosno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da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može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imati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poteškoće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u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izmirivanju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tih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obaveza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, ako je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ispunjen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jedan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od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1"/>
                <w:szCs w:val="21"/>
                <w:lang w:val="fr-FR"/>
              </w:rPr>
              <w:t>sledećih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proofErr w:type="gramStart"/>
            <w:r w:rsidRPr="000A5FB7">
              <w:rPr>
                <w:rFonts w:cstheme="minorHAnsi"/>
                <w:sz w:val="21"/>
                <w:szCs w:val="21"/>
                <w:lang w:val="fr-FR"/>
              </w:rPr>
              <w:t>uslova</w:t>
            </w:r>
            <w:proofErr w:type="spellEnd"/>
            <w:r w:rsidRPr="000A5FB7">
              <w:rPr>
                <w:rFonts w:cstheme="minorHAnsi"/>
                <w:sz w:val="21"/>
                <w:szCs w:val="21"/>
                <w:lang w:val="fr-FR"/>
              </w:rPr>
              <w:t>:</w:t>
            </w:r>
            <w:proofErr w:type="gramEnd"/>
          </w:p>
        </w:tc>
      </w:tr>
      <w:tr w:rsidR="00CF12BA" w:rsidRPr="000A5FB7" w14:paraId="61A87FD6" w14:textId="77777777" w:rsidTr="00CF12BA">
        <w:trPr>
          <w:trHeight w:val="220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51D7DF90" w14:textId="77777777" w:rsidR="00CF12BA" w:rsidRPr="000A5FB7" w:rsidRDefault="00CF12BA" w:rsidP="00CF12BA">
            <w:pPr>
              <w:jc w:val="both"/>
              <w:rPr>
                <w:rFonts w:cstheme="minorHAnsi"/>
                <w:sz w:val="10"/>
                <w:szCs w:val="10"/>
                <w:lang w:val="fr-FR"/>
              </w:rPr>
            </w:pPr>
          </w:p>
        </w:tc>
      </w:tr>
      <w:tr w:rsidR="00CF12BA" w:rsidRPr="000A5FB7" w14:paraId="2ACAA19F" w14:textId="77777777" w:rsidTr="00A219F9">
        <w:trPr>
          <w:trHeight w:val="1030"/>
        </w:trPr>
        <w:sdt>
          <w:sdtPr>
            <w:rPr>
              <w:rFonts w:cstheme="minorHAnsi"/>
              <w:sz w:val="28"/>
              <w:szCs w:val="28"/>
            </w:rPr>
            <w:id w:val="176372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664633A" w14:textId="0876D20A" w:rsidR="00CF12BA" w:rsidRPr="00CF12BA" w:rsidRDefault="007B468D" w:rsidP="007B468D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2F79B0C1" w14:textId="77777777" w:rsidR="00A219F9" w:rsidRPr="000A5FB7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15ECB34C" w14:textId="13E78924" w:rsidR="00CF12BA" w:rsidRPr="000A5FB7" w:rsidRDefault="00CF12BA" w:rsidP="00CF12B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0A5FB7">
              <w:rPr>
                <w:rFonts w:cstheme="minorHAnsi"/>
                <w:sz w:val="20"/>
                <w:szCs w:val="20"/>
              </w:rPr>
              <w:t>Primalac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lizinga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j</w:t>
            </w:r>
            <w:r w:rsidR="000A5FB7" w:rsidRPr="000A5FB7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stupanja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snagu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ove</w:t>
            </w:r>
            <w:proofErr w:type="spellEnd"/>
            <w:r w:rsidR="000A5FB7"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 w:rsidRPr="000A5FB7">
              <w:rPr>
                <w:rFonts w:cstheme="minorHAnsi"/>
                <w:sz w:val="20"/>
                <w:szCs w:val="20"/>
              </w:rPr>
              <w:t>O</w:t>
            </w:r>
            <w:r w:rsidRPr="000A5FB7">
              <w:rPr>
                <w:rFonts w:cstheme="minorHAnsi"/>
                <w:sz w:val="20"/>
                <w:szCs w:val="20"/>
              </w:rPr>
              <w:t>dluke</w:t>
            </w:r>
            <w:proofErr w:type="spellEnd"/>
            <w:r w:rsidR="000A5FB7">
              <w:rPr>
                <w:rFonts w:cstheme="minorHAnsi"/>
                <w:sz w:val="20"/>
                <w:szCs w:val="20"/>
              </w:rPr>
              <w:t xml:space="preserve"> NBS</w:t>
            </w:r>
            <w:bookmarkStart w:id="9" w:name="_GoBack"/>
            <w:bookmarkEnd w:id="9"/>
            <w:r w:rsidR="000A5F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A5FB7">
              <w:rPr>
                <w:rFonts w:cstheme="minorHAnsi"/>
                <w:sz w:val="20"/>
                <w:szCs w:val="20"/>
              </w:rPr>
              <w:t>odnosno</w:t>
            </w:r>
            <w:proofErr w:type="spellEnd"/>
            <w:r w:rsid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A5FB7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0A5FB7">
              <w:rPr>
                <w:rFonts w:cstheme="minorHAnsi"/>
                <w:sz w:val="20"/>
                <w:szCs w:val="20"/>
              </w:rPr>
              <w:t xml:space="preserve"> 28.02.2021. </w:t>
            </w:r>
            <w:proofErr w:type="spellStart"/>
            <w:proofErr w:type="gramStart"/>
            <w:r w:rsidR="000A5FB7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proofErr w:type="gramEnd"/>
            <w:r w:rsidRPr="000A5FB7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docnji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dužoj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od 30 dana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po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osnovu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bilo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koje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obaveze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prema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davaocu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lizinga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proistekle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po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osnovu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ugovora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lizingu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; U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ovom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slučaju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potreban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dokaz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, OTP Leasing Srbija doo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će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proveriti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svojoj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5FB7">
              <w:rPr>
                <w:rFonts w:cstheme="minorHAnsi"/>
                <w:sz w:val="20"/>
                <w:szCs w:val="20"/>
              </w:rPr>
              <w:t>evidenciji</w:t>
            </w:r>
            <w:proofErr w:type="spellEnd"/>
            <w:r w:rsidRPr="000A5FB7">
              <w:rPr>
                <w:rFonts w:cstheme="minorHAnsi"/>
                <w:sz w:val="20"/>
                <w:szCs w:val="20"/>
              </w:rPr>
              <w:t>.</w:t>
            </w:r>
          </w:p>
          <w:p w14:paraId="00A09040" w14:textId="6A7E9A27" w:rsidR="00A219F9" w:rsidRPr="000A5FB7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437D2D00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2777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4E67236" w14:textId="3011AF5E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5D00D3F" w14:textId="77777777" w:rsidR="00A219F9" w:rsidRPr="007B468D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5B353992" w14:textId="77777777" w:rsidR="005063FD" w:rsidRDefault="00A219F9" w:rsidP="00CF12BA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Primalac lizinga na dan podnošenja zahteva ima status nezaposlenog lica;</w:t>
            </w:r>
          </w:p>
          <w:p w14:paraId="13FC0597" w14:textId="23EE8AA1" w:rsidR="00A219F9" w:rsidRPr="005063FD" w:rsidRDefault="00A219F9" w:rsidP="00CF12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dokaz (Potvrdu sa Nacionalnog biroa za zapošljavanje, Ugovor o prekidu radnog odnosa i sl.)</w:t>
            </w:r>
          </w:p>
          <w:p w14:paraId="07B846B4" w14:textId="49992A63" w:rsidR="00A219F9" w:rsidRPr="000A5FB7" w:rsidRDefault="00A219F9" w:rsidP="00CF12BA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0BF98E34" w14:textId="77777777" w:rsidTr="00A219F9">
        <w:trPr>
          <w:trHeight w:val="720"/>
        </w:trPr>
        <w:sdt>
          <w:sdtPr>
            <w:rPr>
              <w:rFonts w:cstheme="minorHAnsi"/>
              <w:sz w:val="28"/>
              <w:szCs w:val="28"/>
            </w:rPr>
            <w:id w:val="-163771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04F5B01" w14:textId="6897F1AF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6780CF75" w14:textId="77777777" w:rsidR="00A219F9" w:rsidRPr="00A219F9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4A25E828" w14:textId="77777777" w:rsidR="007B468D" w:rsidRPr="007B468D" w:rsidRDefault="007B468D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2BB3616F" w14:textId="6EE10912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Primalac lizinga je u poslednja tri meseca ostvario prosečni neto mesečni prihod po osnovu zarade ili penzije koji je ispod prosečne zarade u Republici Srbiji prema poslednjim podacima nadležnog organa (mesečna neto zarada u septembru 2020. je iznosila 59.698 din.</w:t>
            </w:r>
          </w:p>
          <w:p w14:paraId="47CD09CF" w14:textId="11490E3E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platne listiće penzione čekove ili izvode iz banke za poslednja tri meseca</w:t>
            </w:r>
          </w:p>
          <w:p w14:paraId="7F07F222" w14:textId="77777777" w:rsidR="007B468D" w:rsidRPr="007B468D" w:rsidRDefault="007B468D" w:rsidP="00A219F9">
            <w:pPr>
              <w:jc w:val="both"/>
              <w:rPr>
                <w:rFonts w:cstheme="minorHAnsi"/>
                <w:i/>
                <w:sz w:val="6"/>
                <w:szCs w:val="6"/>
              </w:rPr>
            </w:pPr>
          </w:p>
          <w:p w14:paraId="2F63351E" w14:textId="53A3A3BA" w:rsidR="00A219F9" w:rsidRPr="00A219F9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13E65137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13739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BD977B4" w14:textId="5BF9BA73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79483A2" w14:textId="77777777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3F765D82" w14:textId="59464366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 xml:space="preserve">Primalac lizinga je u poslednja tri meseca ostvario prosečni neto mesečni prihod koji ne prelazi 120.000 dinara i koji je manji za 10% ili više u odnosu na prihod pre 15. </w:t>
            </w:r>
            <w:proofErr w:type="gramStart"/>
            <w:r w:rsidRPr="00A219F9">
              <w:rPr>
                <w:rFonts w:cstheme="minorHAnsi"/>
                <w:sz w:val="20"/>
                <w:szCs w:val="20"/>
              </w:rPr>
              <w:t>marta</w:t>
            </w:r>
            <w:proofErr w:type="gramEnd"/>
            <w:r w:rsidRPr="00A219F9">
              <w:rPr>
                <w:rFonts w:cstheme="minorHAnsi"/>
                <w:sz w:val="20"/>
                <w:szCs w:val="20"/>
              </w:rPr>
              <w:t xml:space="preserve"> 2020. godine, a iznos ukupnih mesečnih kreditnih obaveza primaoca lizinga, prelazi 40% prosečnog neto mesečnog prihoda primaoca lizinga u poslednja tri meseca;</w:t>
            </w:r>
          </w:p>
          <w:p w14:paraId="026453A1" w14:textId="3AB42C80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Dostaviti platne listiće pre 15. </w:t>
            </w:r>
            <w:proofErr w:type="gramStart"/>
            <w:r w:rsidRPr="005063FD">
              <w:rPr>
                <w:rFonts w:cstheme="minorHAnsi"/>
                <w:b/>
                <w:i/>
                <w:sz w:val="20"/>
                <w:szCs w:val="20"/>
              </w:rPr>
              <w:t>marta</w:t>
            </w:r>
            <w:proofErr w:type="gramEnd"/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 2020. </w:t>
            </w:r>
            <w:proofErr w:type="gramStart"/>
            <w:r w:rsidRPr="005063FD">
              <w:rPr>
                <w:rFonts w:cstheme="minorHAnsi"/>
                <w:b/>
                <w:i/>
                <w:sz w:val="20"/>
                <w:szCs w:val="20"/>
              </w:rPr>
              <w:t>i</w:t>
            </w:r>
            <w:proofErr w:type="gramEnd"/>
            <w:r w:rsidRPr="005063FD">
              <w:rPr>
                <w:rFonts w:cstheme="minorHAnsi"/>
                <w:b/>
                <w:i/>
                <w:sz w:val="20"/>
                <w:szCs w:val="20"/>
              </w:rPr>
              <w:t xml:space="preserve"> za poslednja tri meseca.</w:t>
            </w:r>
          </w:p>
          <w:p w14:paraId="00D203BE" w14:textId="0BCE3F70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0D1201B4" w14:textId="77777777" w:rsidTr="00A219F9">
        <w:trPr>
          <w:trHeight w:val="850"/>
        </w:trPr>
        <w:sdt>
          <w:sdtPr>
            <w:rPr>
              <w:rFonts w:cstheme="minorHAnsi"/>
              <w:sz w:val="28"/>
              <w:szCs w:val="28"/>
            </w:rPr>
            <w:id w:val="113999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42BC560" w14:textId="5450E39F" w:rsidR="00A219F9" w:rsidRPr="007B468D" w:rsidRDefault="007B468D" w:rsidP="007B468D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784A911E" w14:textId="77777777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6BD90BF6" w14:textId="06A16273" w:rsidR="00A219F9" w:rsidRPr="00A219F9" w:rsidRDefault="00A219F9" w:rsidP="00A219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19F9">
              <w:rPr>
                <w:rFonts w:cstheme="minorHAnsi"/>
                <w:sz w:val="20"/>
                <w:szCs w:val="20"/>
              </w:rPr>
              <w:t>Davalac lizinga može na osnovu obrazloženog zahteva primaoca lizinga, u skladu sa svojim unutrašnjim aktima, oceniti da usled pandemije COVID-19 postoje druge činjenice i okolnosti koje su uticale na pogoršanje finansijskog položaja primaoca lizinga i time na mogućnost tog primaoca lizinga da uredno izmiruje svoje obaveze prema davaocu lizinga.</w:t>
            </w:r>
          </w:p>
          <w:p w14:paraId="5EF5783A" w14:textId="27ED831F" w:rsidR="00A219F9" w:rsidRPr="005063FD" w:rsidRDefault="00A219F9" w:rsidP="00A219F9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063FD">
              <w:rPr>
                <w:rFonts w:cstheme="minorHAnsi"/>
                <w:b/>
                <w:i/>
                <w:sz w:val="20"/>
                <w:szCs w:val="20"/>
              </w:rPr>
              <w:t>Dostaviti platne listiće penzione čekove ili izvode iz banke za poslednja tri meseca</w:t>
            </w:r>
            <w:r w:rsidR="005063FD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14:paraId="1E3FB511" w14:textId="3A2C8F8E" w:rsidR="00A219F9" w:rsidRPr="007B468D" w:rsidRDefault="00A219F9" w:rsidP="00A219F9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A219F9" w14:paraId="247FB2B9" w14:textId="77777777" w:rsidTr="00A219F9">
        <w:trPr>
          <w:trHeight w:val="432"/>
        </w:trPr>
        <w:tc>
          <w:tcPr>
            <w:tcW w:w="9062" w:type="dxa"/>
            <w:gridSpan w:val="2"/>
            <w:vAlign w:val="center"/>
          </w:tcPr>
          <w:p w14:paraId="6E509562" w14:textId="67FA887B" w:rsidR="00A219F9" w:rsidRPr="00A219F9" w:rsidRDefault="00EF0FE9" w:rsidP="00A219F9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Obrazložiti zahtev</w:t>
            </w:r>
          </w:p>
        </w:tc>
      </w:tr>
      <w:tr w:rsidR="00A219F9" w14:paraId="35FA0877" w14:textId="77777777" w:rsidTr="001C5A8C">
        <w:trPr>
          <w:trHeight w:val="864"/>
        </w:trPr>
        <w:tc>
          <w:tcPr>
            <w:tcW w:w="9062" w:type="dxa"/>
            <w:gridSpan w:val="2"/>
          </w:tcPr>
          <w:p w14:paraId="06D50A55" w14:textId="655EF31C" w:rsidR="00A219F9" w:rsidRPr="00A219F9" w:rsidRDefault="00A219F9" w:rsidP="00A219F9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0"/>
          </w:p>
        </w:tc>
      </w:tr>
    </w:tbl>
    <w:p w14:paraId="2D8E9A12" w14:textId="77777777" w:rsidR="001C5A8C" w:rsidRPr="001C5A8C" w:rsidRDefault="001C5A8C" w:rsidP="007B468D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68D" w:rsidRPr="000A5FB7" w14:paraId="77BF58BF" w14:textId="77777777" w:rsidTr="007B468D">
        <w:tc>
          <w:tcPr>
            <w:tcW w:w="9062" w:type="dxa"/>
          </w:tcPr>
          <w:p w14:paraId="139DE176" w14:textId="77777777" w:rsidR="007B468D" w:rsidRPr="007B468D" w:rsidRDefault="007B468D" w:rsidP="007B468D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2ADF2125" w14:textId="77777777" w:rsidR="007B468D" w:rsidRPr="007B468D" w:rsidRDefault="007B468D" w:rsidP="007B468D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 xml:space="preserve">Primalac lizinga može podneti davaocu lizinga zahtev najkasnije do 30.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aprila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 xml:space="preserve"> 2021.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godine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>, u poslovnim prostorijama davaoca lizinga, elektronski ili poštom.</w:t>
            </w:r>
          </w:p>
          <w:p w14:paraId="4D074189" w14:textId="77777777" w:rsidR="007B468D" w:rsidRPr="000A5FB7" w:rsidRDefault="007B468D" w:rsidP="007B468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FB7">
              <w:rPr>
                <w:rFonts w:cstheme="minorHAnsi"/>
                <w:sz w:val="20"/>
                <w:szCs w:val="20"/>
                <w:lang w:val="fr-FR"/>
              </w:rPr>
              <w:t>E-</w:t>
            </w:r>
            <w:proofErr w:type="gramStart"/>
            <w:r w:rsidRPr="000A5FB7">
              <w:rPr>
                <w:rFonts w:cstheme="minorHAnsi"/>
                <w:sz w:val="20"/>
                <w:szCs w:val="20"/>
                <w:lang w:val="fr-FR"/>
              </w:rPr>
              <w:t>mail:</w:t>
            </w:r>
            <w:proofErr w:type="gramEnd"/>
            <w:r w:rsidRPr="000A5FB7">
              <w:rPr>
                <w:rFonts w:cstheme="minorHAnsi"/>
                <w:sz w:val="20"/>
                <w:szCs w:val="20"/>
                <w:lang w:val="fr-FR"/>
              </w:rPr>
              <w:t xml:space="preserve"> info.otpleasing@otpsrbija.rs</w:t>
            </w:r>
          </w:p>
          <w:p w14:paraId="2A6A0E58" w14:textId="77777777" w:rsidR="007B468D" w:rsidRPr="000A5FB7" w:rsidRDefault="007B468D" w:rsidP="007B468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A5FB7">
              <w:rPr>
                <w:rFonts w:cstheme="minorHAnsi"/>
                <w:sz w:val="20"/>
                <w:szCs w:val="20"/>
                <w:lang w:val="fr-FR"/>
              </w:rPr>
              <w:t>Pošta</w:t>
            </w:r>
            <w:proofErr w:type="spellEnd"/>
            <w:r w:rsidRPr="000A5FB7">
              <w:rPr>
                <w:rFonts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0A5FB7">
              <w:rPr>
                <w:rFonts w:cstheme="minorHAnsi"/>
                <w:sz w:val="20"/>
                <w:szCs w:val="20"/>
                <w:lang w:val="fr-FR"/>
              </w:rPr>
              <w:t xml:space="preserve"> OTP Leasing Srbija, </w:t>
            </w:r>
            <w:proofErr w:type="spellStart"/>
            <w:r w:rsidRPr="000A5FB7">
              <w:rPr>
                <w:rFonts w:cstheme="minorHAnsi"/>
                <w:sz w:val="20"/>
                <w:szCs w:val="20"/>
                <w:lang w:val="fr-FR"/>
              </w:rPr>
              <w:t>Bulevar</w:t>
            </w:r>
            <w:proofErr w:type="spellEnd"/>
            <w:r w:rsidRPr="000A5FB7">
              <w:rPr>
                <w:rFonts w:cstheme="minorHAnsi"/>
                <w:sz w:val="20"/>
                <w:szCs w:val="20"/>
                <w:lang w:val="fr-FR"/>
              </w:rPr>
              <w:t xml:space="preserve"> Zorana </w:t>
            </w:r>
            <w:proofErr w:type="spellStart"/>
            <w:r w:rsidRPr="000A5FB7">
              <w:rPr>
                <w:rFonts w:cstheme="minorHAnsi"/>
                <w:sz w:val="20"/>
                <w:szCs w:val="20"/>
                <w:lang w:val="fr-FR"/>
              </w:rPr>
              <w:t>Đinđića</w:t>
            </w:r>
            <w:proofErr w:type="spellEnd"/>
            <w:r w:rsidRPr="000A5FB7">
              <w:rPr>
                <w:rFonts w:cstheme="minorHAnsi"/>
                <w:sz w:val="20"/>
                <w:szCs w:val="20"/>
                <w:lang w:val="fr-FR"/>
              </w:rPr>
              <w:t xml:space="preserve"> 50 a/b, 11070 Novi Beograd</w:t>
            </w:r>
          </w:p>
          <w:p w14:paraId="508E221B" w14:textId="77777777" w:rsidR="007B468D" w:rsidRPr="000A5FB7" w:rsidRDefault="007B468D" w:rsidP="007B468D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</w:tbl>
    <w:p w14:paraId="3B96D9E4" w14:textId="6D797DAE" w:rsidR="007B468D" w:rsidRPr="000A5FB7" w:rsidRDefault="007B468D" w:rsidP="007B468D">
      <w:pPr>
        <w:spacing w:after="0" w:line="240" w:lineRule="auto"/>
        <w:jc w:val="both"/>
        <w:rPr>
          <w:rFonts w:cstheme="minorHAnsi"/>
          <w:sz w:val="10"/>
          <w:szCs w:val="10"/>
          <w:lang w:val="fr-FR"/>
        </w:rPr>
      </w:pPr>
    </w:p>
    <w:p w14:paraId="2DC42092" w14:textId="77777777" w:rsidR="007B468D" w:rsidRPr="001F5593" w:rsidRDefault="007B468D" w:rsidP="007B468D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>Davalac lizinga je dužan da o zahtevu primaoca lizinga odluči i o toj odluci obavesti primaoca lizinga u roku od 30 dana od dana prijema zahteva</w:t>
      </w:r>
    </w:p>
    <w:p w14:paraId="7B7580C7" w14:textId="77777777" w:rsidR="001C5A8C" w:rsidRPr="001C5A8C" w:rsidRDefault="001C5A8C" w:rsidP="001C5A8C">
      <w:pPr>
        <w:spacing w:after="0" w:line="240" w:lineRule="auto"/>
        <w:jc w:val="both"/>
        <w:rPr>
          <w:rFonts w:cstheme="minorHAnsi"/>
          <w:sz w:val="10"/>
          <w:szCs w:val="10"/>
          <w:lang w:val="sr-Latn-RS"/>
        </w:rPr>
      </w:pPr>
    </w:p>
    <w:p w14:paraId="43428758" w14:textId="74BFC1AA" w:rsidR="001C5A8C" w:rsidRPr="001C5A8C" w:rsidRDefault="001C5A8C" w:rsidP="001C5A8C">
      <w:pPr>
        <w:spacing w:after="0" w:line="240" w:lineRule="auto"/>
        <w:jc w:val="both"/>
        <w:rPr>
          <w:rFonts w:cstheme="minorHAnsi"/>
          <w:b/>
          <w:i/>
          <w:lang w:val="sr-Latn-RS"/>
        </w:rPr>
      </w:pPr>
      <w:r w:rsidRPr="001C5A8C">
        <w:rPr>
          <w:rFonts w:cstheme="minorHAnsi"/>
          <w:b/>
          <w:i/>
          <w:lang w:val="sr-Latn-RS"/>
        </w:rPr>
        <w:t xml:space="preserve">Napomena: </w:t>
      </w:r>
    </w:p>
    <w:p w14:paraId="6A4F115C" w14:textId="77777777" w:rsidR="001C5A8C" w:rsidRPr="00AA4B33" w:rsidRDefault="001C5A8C" w:rsidP="001C5A8C">
      <w:p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Molimo Vas da prilikom podnošenja Zahteva za sprovođenje Moratorijuma 3 uzmete u obzir činjenicu da će reprogram lizing obaveza prouzrokovati sledeće troškove koje je potrebno da izmirite:</w:t>
      </w:r>
    </w:p>
    <w:p w14:paraId="56557E7B" w14:textId="139145AD" w:rsidR="001C5A8C" w:rsidRPr="00AA4B33" w:rsidRDefault="001C5A8C" w:rsidP="00310CE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 xml:space="preserve">Naknada za povlačenje </w:t>
      </w:r>
      <w:r w:rsidR="00302AD4">
        <w:rPr>
          <w:rFonts w:cstheme="minorHAnsi"/>
          <w:i/>
          <w:sz w:val="20"/>
          <w:szCs w:val="20"/>
          <w:lang w:val="sr-Latn-RS"/>
        </w:rPr>
        <w:t>izveštaja iz Kreditnog biroa 246</w:t>
      </w:r>
      <w:r w:rsidRPr="00AA4B33">
        <w:rPr>
          <w:rFonts w:cstheme="minorHAnsi"/>
          <w:i/>
          <w:sz w:val="20"/>
          <w:szCs w:val="20"/>
          <w:lang w:val="sr-Latn-RS"/>
        </w:rPr>
        <w:t>,00 RSD sa PDV</w:t>
      </w:r>
    </w:p>
    <w:p w14:paraId="2AA4D32A" w14:textId="55BFC2DD" w:rsidR="001C5A8C" w:rsidRPr="00AA4B33" w:rsidRDefault="001C5A8C" w:rsidP="001C5A8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0A5FB7">
        <w:rPr>
          <w:rFonts w:cstheme="minorHAnsi"/>
          <w:i/>
          <w:sz w:val="20"/>
          <w:szCs w:val="20"/>
          <w:lang w:val="sr-Latn-RS"/>
        </w:rPr>
        <w:t>Potpisom ovog dokumenta dajete saglasnost za povlačenje izveštaja kredi</w:t>
      </w:r>
      <w:r w:rsidR="00AA4B33" w:rsidRPr="000A5FB7">
        <w:rPr>
          <w:rFonts w:cstheme="minorHAnsi"/>
          <w:i/>
          <w:sz w:val="20"/>
          <w:szCs w:val="20"/>
          <w:lang w:val="sr-Latn-RS"/>
        </w:rPr>
        <w:t>t</w:t>
      </w:r>
      <w:r w:rsidRPr="000A5FB7">
        <w:rPr>
          <w:rFonts w:cstheme="minorHAnsi"/>
          <w:i/>
          <w:sz w:val="20"/>
          <w:szCs w:val="20"/>
          <w:lang w:val="sr-Latn-RS"/>
        </w:rPr>
        <w:t>nog biroa.</w:t>
      </w:r>
    </w:p>
    <w:p w14:paraId="01DEA46C" w14:textId="77777777" w:rsidR="001C5A8C" w:rsidRPr="00AA4B33" w:rsidRDefault="001C5A8C" w:rsidP="00615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Naknada za izmenu podataka u Lizing registru 2.400,00 RSD sa PDV</w:t>
      </w:r>
    </w:p>
    <w:p w14:paraId="74E0F263" w14:textId="11B257CA" w:rsidR="001C5A8C" w:rsidRPr="00AA4B33" w:rsidRDefault="001C5A8C" w:rsidP="006158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AA4B33">
        <w:rPr>
          <w:rFonts w:cstheme="minorHAnsi"/>
          <w:i/>
          <w:sz w:val="20"/>
          <w:szCs w:val="20"/>
          <w:lang w:val="sr-Latn-RS"/>
        </w:rPr>
        <w:t>PDV 20% na iznos uvećanja ukupne kamate po lizing ugovoru usled produženja roka otplate</w:t>
      </w:r>
    </w:p>
    <w:p w14:paraId="4ADAB445" w14:textId="77777777" w:rsidR="001C5A8C" w:rsidRDefault="001C5A8C" w:rsidP="001C5A8C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p w14:paraId="36CA05E8" w14:textId="5DE182A5" w:rsidR="00010D25" w:rsidRPr="001F5593" w:rsidRDefault="004201E2" w:rsidP="000B3474">
      <w:pPr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 xml:space="preserve">Datum podnošenja </w:t>
      </w:r>
      <w:r w:rsidR="00010D25" w:rsidRPr="001F5593">
        <w:rPr>
          <w:rFonts w:cstheme="minorHAnsi"/>
          <w:sz w:val="20"/>
          <w:szCs w:val="20"/>
          <w:lang w:val="sr-Latn-RS"/>
        </w:rPr>
        <w:t>zahteva</w:t>
      </w:r>
      <w:r w:rsidR="007B468D">
        <w:rPr>
          <w:rFonts w:cstheme="minorHAnsi"/>
          <w:sz w:val="20"/>
          <w:szCs w:val="20"/>
          <w:lang w:val="sr-Latn-RS"/>
        </w:rPr>
        <w:t xml:space="preserve">: </w:t>
      </w:r>
      <w:r w:rsidR="007B468D">
        <w:rPr>
          <w:rFonts w:cstheme="minorHAnsi"/>
          <w:sz w:val="20"/>
          <w:szCs w:val="20"/>
          <w:lang w:val="sr-Latn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B468D">
        <w:rPr>
          <w:rFonts w:cstheme="minorHAnsi"/>
          <w:sz w:val="20"/>
          <w:szCs w:val="20"/>
          <w:lang w:val="sr-Latn-RS"/>
        </w:rPr>
        <w:instrText xml:space="preserve"> FORMTEXT </w:instrText>
      </w:r>
      <w:r w:rsidR="007B468D">
        <w:rPr>
          <w:rFonts w:cstheme="minorHAnsi"/>
          <w:sz w:val="20"/>
          <w:szCs w:val="20"/>
          <w:lang w:val="sr-Latn-RS"/>
        </w:rPr>
      </w:r>
      <w:r w:rsidR="007B468D">
        <w:rPr>
          <w:rFonts w:cstheme="minorHAnsi"/>
          <w:sz w:val="20"/>
          <w:szCs w:val="20"/>
          <w:lang w:val="sr-Latn-RS"/>
        </w:rPr>
        <w:fldChar w:fldCharType="separate"/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noProof/>
          <w:sz w:val="20"/>
          <w:szCs w:val="20"/>
          <w:lang w:val="sr-Latn-RS"/>
        </w:rPr>
        <w:t> </w:t>
      </w:r>
      <w:r w:rsidR="007B468D">
        <w:rPr>
          <w:rFonts w:cstheme="minorHAnsi"/>
          <w:sz w:val="20"/>
          <w:szCs w:val="20"/>
          <w:lang w:val="sr-Latn-RS"/>
        </w:rPr>
        <w:fldChar w:fldCharType="end"/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468D" w14:paraId="0BC162A3" w14:textId="77777777" w:rsidTr="007B468D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088A8594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533359D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89CA060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  <w:tr w:rsidR="007B468D" w14:paraId="50BF9E58" w14:textId="77777777" w:rsidTr="007B468D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B811741" w14:textId="26B37A45" w:rsidR="007B468D" w:rsidRDefault="007B468D" w:rsidP="007B468D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>Potpis korisnika lizinga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265D409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7841251" w14:textId="77777777" w:rsidR="007B468D" w:rsidRDefault="007B468D" w:rsidP="000B3474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14:paraId="34A0CF82" w14:textId="4E66702C" w:rsidR="00E02428" w:rsidRPr="00AC18F4" w:rsidRDefault="00E02428" w:rsidP="000D291A">
      <w:pPr>
        <w:rPr>
          <w:rFonts w:cstheme="minorHAnsi"/>
          <w:sz w:val="20"/>
          <w:szCs w:val="20"/>
        </w:rPr>
      </w:pPr>
    </w:p>
    <w:sectPr w:rsidR="00E02428" w:rsidRPr="00AC18F4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E5376" w14:textId="77777777" w:rsidR="00747BB0" w:rsidRDefault="00747BB0" w:rsidP="00DC3033">
      <w:pPr>
        <w:spacing w:after="0" w:line="240" w:lineRule="auto"/>
      </w:pPr>
      <w:r>
        <w:separator/>
      </w:r>
    </w:p>
  </w:endnote>
  <w:endnote w:type="continuationSeparator" w:id="0">
    <w:p w14:paraId="467CBF74" w14:textId="77777777" w:rsidR="00747BB0" w:rsidRDefault="00747BB0" w:rsidP="00DC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8395" w14:textId="77777777" w:rsidR="00747BB0" w:rsidRDefault="00747BB0" w:rsidP="00DC3033">
      <w:pPr>
        <w:spacing w:after="0" w:line="240" w:lineRule="auto"/>
      </w:pPr>
      <w:r>
        <w:separator/>
      </w:r>
    </w:p>
  </w:footnote>
  <w:footnote w:type="continuationSeparator" w:id="0">
    <w:p w14:paraId="727D4DF4" w14:textId="77777777" w:rsidR="00747BB0" w:rsidRDefault="00747BB0" w:rsidP="00DC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8829" w14:textId="77777777" w:rsidR="007B468D" w:rsidRDefault="007B468D">
    <w:pPr>
      <w:pStyle w:val="Header"/>
    </w:pPr>
    <w:r>
      <w:rPr>
        <w:noProof/>
      </w:rPr>
      <w:drawing>
        <wp:inline distT="0" distB="0" distL="0" distR="0" wp14:anchorId="7A251890" wp14:editId="7C2C435F">
          <wp:extent cx="27432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3CD7"/>
    <w:multiLevelType w:val="hybridMultilevel"/>
    <w:tmpl w:val="82D0E8F4"/>
    <w:lvl w:ilvl="0" w:tplc="608EA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1B7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F45"/>
    <w:multiLevelType w:val="hybridMultilevel"/>
    <w:tmpl w:val="31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4D21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4B2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D"/>
    <w:rsid w:val="000031F6"/>
    <w:rsid w:val="00010D25"/>
    <w:rsid w:val="00032C9A"/>
    <w:rsid w:val="000412EB"/>
    <w:rsid w:val="000676CD"/>
    <w:rsid w:val="000A5FB7"/>
    <w:rsid w:val="000B3474"/>
    <w:rsid w:val="000D291A"/>
    <w:rsid w:val="000F2BE2"/>
    <w:rsid w:val="00113AB4"/>
    <w:rsid w:val="001427BC"/>
    <w:rsid w:val="0016189D"/>
    <w:rsid w:val="001C5A8C"/>
    <w:rsid w:val="001D1BCD"/>
    <w:rsid w:val="001F3AD9"/>
    <w:rsid w:val="001F5593"/>
    <w:rsid w:val="0022272B"/>
    <w:rsid w:val="0025232D"/>
    <w:rsid w:val="002B5B0D"/>
    <w:rsid w:val="002E36D7"/>
    <w:rsid w:val="00302AD4"/>
    <w:rsid w:val="003363B8"/>
    <w:rsid w:val="00382FED"/>
    <w:rsid w:val="003B28A4"/>
    <w:rsid w:val="003D6AAA"/>
    <w:rsid w:val="003F0EB9"/>
    <w:rsid w:val="004201A8"/>
    <w:rsid w:val="004201E2"/>
    <w:rsid w:val="004400A2"/>
    <w:rsid w:val="00465C83"/>
    <w:rsid w:val="005063FD"/>
    <w:rsid w:val="005A2364"/>
    <w:rsid w:val="005E2D84"/>
    <w:rsid w:val="00622515"/>
    <w:rsid w:val="0063750D"/>
    <w:rsid w:val="006527BC"/>
    <w:rsid w:val="006A108F"/>
    <w:rsid w:val="006D293C"/>
    <w:rsid w:val="006F3801"/>
    <w:rsid w:val="0072760A"/>
    <w:rsid w:val="00735DC0"/>
    <w:rsid w:val="00747BB0"/>
    <w:rsid w:val="007A6111"/>
    <w:rsid w:val="007B468D"/>
    <w:rsid w:val="007C48D5"/>
    <w:rsid w:val="007D06AF"/>
    <w:rsid w:val="008054F8"/>
    <w:rsid w:val="00807714"/>
    <w:rsid w:val="0086076F"/>
    <w:rsid w:val="00864E04"/>
    <w:rsid w:val="0087395D"/>
    <w:rsid w:val="008A72DD"/>
    <w:rsid w:val="008F2FA0"/>
    <w:rsid w:val="009742E4"/>
    <w:rsid w:val="009A1B1D"/>
    <w:rsid w:val="00A02891"/>
    <w:rsid w:val="00A10B29"/>
    <w:rsid w:val="00A219F9"/>
    <w:rsid w:val="00A62C54"/>
    <w:rsid w:val="00A9101C"/>
    <w:rsid w:val="00AA4B33"/>
    <w:rsid w:val="00AC18F4"/>
    <w:rsid w:val="00AD0D67"/>
    <w:rsid w:val="00B2422A"/>
    <w:rsid w:val="00B72D3E"/>
    <w:rsid w:val="00C2781B"/>
    <w:rsid w:val="00C64C1B"/>
    <w:rsid w:val="00C97C78"/>
    <w:rsid w:val="00CF12BA"/>
    <w:rsid w:val="00CF7AEA"/>
    <w:rsid w:val="00D3459E"/>
    <w:rsid w:val="00DC3033"/>
    <w:rsid w:val="00DF5C9A"/>
    <w:rsid w:val="00E01AAD"/>
    <w:rsid w:val="00E02428"/>
    <w:rsid w:val="00E02AB7"/>
    <w:rsid w:val="00E20606"/>
    <w:rsid w:val="00E53708"/>
    <w:rsid w:val="00EF0FE9"/>
    <w:rsid w:val="00EF5639"/>
    <w:rsid w:val="00F14228"/>
    <w:rsid w:val="00F448D6"/>
    <w:rsid w:val="00F846F3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A7DCD"/>
  <w15:chartTrackingRefBased/>
  <w15:docId w15:val="{26103599-4760-4446-9E87-42AFC9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33"/>
  </w:style>
  <w:style w:type="paragraph" w:styleId="Footer">
    <w:name w:val="footer"/>
    <w:basedOn w:val="Normal"/>
    <w:link w:val="FooterChar"/>
    <w:uiPriority w:val="99"/>
    <w:unhideWhenUsed/>
    <w:rsid w:val="00DC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33"/>
  </w:style>
  <w:style w:type="paragraph" w:styleId="ListParagraph">
    <w:name w:val="List Paragraph"/>
    <w:basedOn w:val="Normal"/>
    <w:uiPriority w:val="34"/>
    <w:qFormat/>
    <w:rsid w:val="00864E04"/>
    <w:pPr>
      <w:ind w:left="720"/>
      <w:contextualSpacing/>
    </w:pPr>
  </w:style>
  <w:style w:type="table" w:styleId="TableGrid">
    <w:name w:val="Table Grid"/>
    <w:basedOn w:val="TableNormal"/>
    <w:uiPriority w:val="39"/>
    <w:rsid w:val="005A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Prosic</dc:creator>
  <cp:keywords/>
  <dc:description/>
  <cp:lastModifiedBy>Aleksandar Prosic</cp:lastModifiedBy>
  <cp:revision>17</cp:revision>
  <dcterms:created xsi:type="dcterms:W3CDTF">2020-12-18T11:52:00Z</dcterms:created>
  <dcterms:modified xsi:type="dcterms:W3CDTF">2021-03-18T13:19:00Z</dcterms:modified>
</cp:coreProperties>
</file>